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0EFFF" w14:textId="77777777" w:rsidR="001C5C1D" w:rsidRPr="004F4E80" w:rsidRDefault="001C5C1D" w:rsidP="004F4E80">
      <w:pPr>
        <w:spacing w:line="276" w:lineRule="auto"/>
        <w:rPr>
          <w:rFonts w:ascii="Arial" w:hAnsi="Arial" w:cs="Arial"/>
          <w:sz w:val="20"/>
          <w:szCs w:val="20"/>
        </w:rPr>
      </w:pPr>
      <w:r w:rsidRPr="004F4E80">
        <w:rPr>
          <w:rFonts w:ascii="Arial" w:hAnsi="Arial" w:cs="Arial"/>
          <w:b/>
          <w:bCs/>
          <w:sz w:val="20"/>
          <w:szCs w:val="20"/>
        </w:rPr>
        <w:t>VLAGATELJ/ICA</w:t>
      </w:r>
      <w:r w:rsidRPr="004F4E80">
        <w:rPr>
          <w:rFonts w:ascii="Arial" w:hAnsi="Arial" w:cs="Arial"/>
          <w:sz w:val="20"/>
          <w:szCs w:val="20"/>
        </w:rPr>
        <w:t>:</w:t>
      </w:r>
    </w:p>
    <w:p w14:paraId="0603F516" w14:textId="2FFEA071" w:rsidR="001C5C1D" w:rsidRPr="004F4E80" w:rsidRDefault="001C5C1D" w:rsidP="004F4E80">
      <w:pPr>
        <w:spacing w:after="0" w:line="276" w:lineRule="auto"/>
        <w:rPr>
          <w:rFonts w:ascii="Arial" w:hAnsi="Arial" w:cs="Arial"/>
          <w:sz w:val="20"/>
          <w:szCs w:val="20"/>
        </w:rPr>
      </w:pPr>
      <w:r w:rsidRPr="004F4E80">
        <w:rPr>
          <w:rFonts w:ascii="Arial" w:hAnsi="Arial" w:cs="Arial"/>
          <w:sz w:val="20"/>
          <w:szCs w:val="20"/>
        </w:rPr>
        <w:t xml:space="preserve">________________________________ </w:t>
      </w:r>
      <w:r w:rsidR="004F4E80">
        <w:rPr>
          <w:rFonts w:ascii="Arial" w:hAnsi="Arial" w:cs="Arial"/>
          <w:sz w:val="20"/>
          <w:szCs w:val="20"/>
        </w:rPr>
        <w:t xml:space="preserve">  </w:t>
      </w:r>
      <w:r w:rsidRPr="004F4E80">
        <w:rPr>
          <w:rFonts w:ascii="Arial" w:hAnsi="Arial" w:cs="Arial"/>
          <w:sz w:val="20"/>
          <w:szCs w:val="20"/>
        </w:rPr>
        <w:t>___________________</w:t>
      </w:r>
    </w:p>
    <w:p w14:paraId="67AE3B3F" w14:textId="4AB7A861" w:rsidR="001C5C1D" w:rsidRPr="004F4E80" w:rsidRDefault="001C5C1D" w:rsidP="004F4E80">
      <w:pPr>
        <w:spacing w:after="0" w:line="276" w:lineRule="auto"/>
        <w:rPr>
          <w:rFonts w:ascii="Arial" w:hAnsi="Arial" w:cs="Arial"/>
          <w:sz w:val="20"/>
          <w:szCs w:val="20"/>
        </w:rPr>
      </w:pPr>
      <w:r w:rsidRPr="004F4E80">
        <w:rPr>
          <w:rFonts w:ascii="Arial" w:hAnsi="Arial" w:cs="Arial"/>
          <w:sz w:val="20"/>
          <w:szCs w:val="20"/>
        </w:rPr>
        <w:t xml:space="preserve">(ime in priimek ali naziv pravne osebe)             </w:t>
      </w:r>
      <w:r w:rsidR="004F4E80">
        <w:rPr>
          <w:rFonts w:ascii="Arial" w:hAnsi="Arial" w:cs="Arial"/>
          <w:sz w:val="20"/>
          <w:szCs w:val="20"/>
        </w:rPr>
        <w:t xml:space="preserve">    </w:t>
      </w:r>
      <w:r w:rsidRPr="004F4E80">
        <w:rPr>
          <w:rFonts w:ascii="Arial" w:hAnsi="Arial" w:cs="Arial"/>
          <w:sz w:val="20"/>
          <w:szCs w:val="20"/>
        </w:rPr>
        <w:t>(telefon)</w:t>
      </w:r>
    </w:p>
    <w:p w14:paraId="5633265F" w14:textId="77777777" w:rsidR="001C5C1D" w:rsidRPr="004F4E80" w:rsidRDefault="001C5C1D" w:rsidP="004F4E80">
      <w:pPr>
        <w:spacing w:after="0" w:line="276" w:lineRule="auto"/>
        <w:rPr>
          <w:rFonts w:ascii="Arial" w:hAnsi="Arial" w:cs="Arial"/>
          <w:sz w:val="20"/>
          <w:szCs w:val="20"/>
        </w:rPr>
      </w:pPr>
    </w:p>
    <w:p w14:paraId="42822DB6" w14:textId="65116721" w:rsidR="001C5C1D" w:rsidRPr="004F4E80" w:rsidRDefault="001C5C1D" w:rsidP="004F4E80">
      <w:pPr>
        <w:spacing w:after="0" w:line="276" w:lineRule="auto"/>
        <w:rPr>
          <w:rFonts w:ascii="Arial" w:hAnsi="Arial" w:cs="Arial"/>
          <w:sz w:val="20"/>
          <w:szCs w:val="20"/>
        </w:rPr>
      </w:pPr>
      <w:r w:rsidRPr="004F4E80">
        <w:rPr>
          <w:rFonts w:ascii="Arial" w:hAnsi="Arial" w:cs="Arial"/>
          <w:sz w:val="20"/>
          <w:szCs w:val="20"/>
        </w:rPr>
        <w:t>________________________________</w:t>
      </w:r>
    </w:p>
    <w:p w14:paraId="527E84E0" w14:textId="6888D71D" w:rsidR="001C5C1D" w:rsidRPr="004F4E80" w:rsidRDefault="001C5C1D" w:rsidP="004F4E80">
      <w:pPr>
        <w:spacing w:after="0" w:line="276" w:lineRule="auto"/>
        <w:rPr>
          <w:rFonts w:ascii="Arial" w:hAnsi="Arial" w:cs="Arial"/>
          <w:sz w:val="20"/>
          <w:szCs w:val="20"/>
        </w:rPr>
      </w:pPr>
      <w:r w:rsidRPr="004F4E80">
        <w:rPr>
          <w:rFonts w:ascii="Arial" w:hAnsi="Arial" w:cs="Arial"/>
          <w:sz w:val="20"/>
          <w:szCs w:val="20"/>
        </w:rPr>
        <w:t>(naslov)</w:t>
      </w:r>
    </w:p>
    <w:p w14:paraId="64B165F3" w14:textId="77777777" w:rsidR="001C5C1D" w:rsidRPr="004F4E80" w:rsidRDefault="001C5C1D" w:rsidP="004F4E80">
      <w:pPr>
        <w:spacing w:after="0" w:line="276" w:lineRule="auto"/>
        <w:rPr>
          <w:rFonts w:ascii="Arial" w:hAnsi="Arial" w:cs="Arial"/>
          <w:sz w:val="20"/>
          <w:szCs w:val="20"/>
        </w:rPr>
      </w:pPr>
    </w:p>
    <w:p w14:paraId="52856F6B" w14:textId="2223CD0F" w:rsidR="001C5C1D" w:rsidRPr="004F4E80" w:rsidRDefault="001C5C1D" w:rsidP="004F4E80">
      <w:pPr>
        <w:spacing w:after="0" w:line="276" w:lineRule="auto"/>
        <w:rPr>
          <w:rFonts w:ascii="Arial" w:hAnsi="Arial" w:cs="Arial"/>
          <w:sz w:val="20"/>
          <w:szCs w:val="20"/>
        </w:rPr>
      </w:pPr>
      <w:r w:rsidRPr="004F4E80">
        <w:rPr>
          <w:rFonts w:ascii="Arial" w:hAnsi="Arial" w:cs="Arial"/>
          <w:sz w:val="20"/>
          <w:szCs w:val="20"/>
        </w:rPr>
        <w:t>________________________________</w:t>
      </w:r>
    </w:p>
    <w:p w14:paraId="64103EB3" w14:textId="2F508A76" w:rsidR="001C5C1D" w:rsidRPr="004F4E80" w:rsidRDefault="001C5C1D" w:rsidP="004F4E80">
      <w:pPr>
        <w:spacing w:after="0" w:line="276" w:lineRule="auto"/>
        <w:rPr>
          <w:rFonts w:ascii="Arial" w:hAnsi="Arial" w:cs="Arial"/>
          <w:sz w:val="20"/>
          <w:szCs w:val="20"/>
        </w:rPr>
      </w:pPr>
      <w:r w:rsidRPr="004F4E80">
        <w:rPr>
          <w:rFonts w:ascii="Arial" w:hAnsi="Arial" w:cs="Arial"/>
          <w:sz w:val="20"/>
          <w:szCs w:val="20"/>
        </w:rPr>
        <w:t>(pošta)</w:t>
      </w:r>
    </w:p>
    <w:p w14:paraId="3FDC8B16" w14:textId="77777777" w:rsidR="001C5C1D" w:rsidRPr="004F4E80" w:rsidRDefault="001C5C1D" w:rsidP="004F4E80">
      <w:pPr>
        <w:spacing w:after="0" w:line="276" w:lineRule="auto"/>
        <w:rPr>
          <w:rFonts w:ascii="Arial" w:hAnsi="Arial" w:cs="Arial"/>
          <w:sz w:val="20"/>
          <w:szCs w:val="20"/>
        </w:rPr>
      </w:pPr>
    </w:p>
    <w:p w14:paraId="5E424945" w14:textId="77777777" w:rsidR="001C5C1D" w:rsidRPr="004F4E80" w:rsidRDefault="001C5C1D" w:rsidP="004F4E80">
      <w:pPr>
        <w:spacing w:line="276" w:lineRule="auto"/>
        <w:jc w:val="center"/>
        <w:rPr>
          <w:rFonts w:ascii="Arial" w:hAnsi="Arial" w:cs="Arial"/>
          <w:b/>
          <w:bCs/>
          <w:sz w:val="20"/>
          <w:szCs w:val="20"/>
        </w:rPr>
      </w:pPr>
      <w:r w:rsidRPr="004F4E80">
        <w:rPr>
          <w:rFonts w:ascii="Arial" w:hAnsi="Arial" w:cs="Arial"/>
          <w:b/>
          <w:bCs/>
          <w:sz w:val="20"/>
          <w:szCs w:val="20"/>
        </w:rPr>
        <w:t>VLOGA</w:t>
      </w:r>
    </w:p>
    <w:p w14:paraId="3001B9A7" w14:textId="6F66DDBB" w:rsidR="001C5C1D" w:rsidRPr="004F4E80" w:rsidRDefault="001C5C1D" w:rsidP="004F4E80">
      <w:pPr>
        <w:spacing w:line="276" w:lineRule="auto"/>
        <w:jc w:val="center"/>
        <w:rPr>
          <w:rFonts w:ascii="Arial" w:hAnsi="Arial" w:cs="Arial"/>
          <w:b/>
          <w:bCs/>
          <w:sz w:val="20"/>
          <w:szCs w:val="20"/>
        </w:rPr>
      </w:pPr>
      <w:r w:rsidRPr="004F4E80">
        <w:rPr>
          <w:rFonts w:ascii="Arial" w:hAnsi="Arial" w:cs="Arial"/>
          <w:b/>
          <w:bCs/>
          <w:sz w:val="20"/>
          <w:szCs w:val="20"/>
        </w:rPr>
        <w:t xml:space="preserve">ZA </w:t>
      </w:r>
      <w:r w:rsidR="002651A3">
        <w:rPr>
          <w:rFonts w:ascii="Arial" w:hAnsi="Arial" w:cs="Arial"/>
          <w:b/>
          <w:bCs/>
          <w:sz w:val="20"/>
          <w:szCs w:val="20"/>
        </w:rPr>
        <w:t xml:space="preserve">IZDAJO DOVOLJENJA ZA </w:t>
      </w:r>
      <w:r w:rsidRPr="004F4E80">
        <w:rPr>
          <w:rFonts w:ascii="Arial" w:hAnsi="Arial" w:cs="Arial"/>
          <w:b/>
          <w:bCs/>
          <w:sz w:val="20"/>
          <w:szCs w:val="20"/>
        </w:rPr>
        <w:t>PREKOP POSMRTNIH OSTANKOV</w:t>
      </w:r>
    </w:p>
    <w:p w14:paraId="33F81D11" w14:textId="77777777" w:rsidR="001C5C1D" w:rsidRPr="004F4E80" w:rsidRDefault="001C5C1D" w:rsidP="004F4E80">
      <w:pPr>
        <w:spacing w:line="276" w:lineRule="auto"/>
        <w:jc w:val="center"/>
        <w:rPr>
          <w:rFonts w:ascii="Arial" w:hAnsi="Arial" w:cs="Arial"/>
          <w:b/>
          <w:bCs/>
          <w:sz w:val="20"/>
          <w:szCs w:val="20"/>
        </w:rPr>
      </w:pPr>
    </w:p>
    <w:p w14:paraId="0F72B346" w14:textId="796C07D7" w:rsidR="001C5C1D" w:rsidRPr="004F4E80" w:rsidRDefault="001C5C1D" w:rsidP="004F4E80">
      <w:pPr>
        <w:spacing w:line="276" w:lineRule="auto"/>
        <w:jc w:val="both"/>
        <w:rPr>
          <w:rFonts w:ascii="Arial" w:hAnsi="Arial" w:cs="Arial"/>
          <w:sz w:val="20"/>
          <w:szCs w:val="20"/>
        </w:rPr>
      </w:pPr>
      <w:r w:rsidRPr="004F4E80">
        <w:rPr>
          <w:rFonts w:ascii="Arial" w:hAnsi="Arial" w:cs="Arial"/>
          <w:sz w:val="20"/>
          <w:szCs w:val="20"/>
        </w:rPr>
        <w:t>V skladu z določili 21. člena Zakona o pogrebni in pokopališki dejavnosti (</w:t>
      </w:r>
      <w:r w:rsidR="004F4E80" w:rsidRPr="004F4E80">
        <w:rPr>
          <w:rFonts w:ascii="Arial" w:hAnsi="Arial" w:cs="Arial"/>
          <w:sz w:val="20"/>
          <w:szCs w:val="20"/>
        </w:rPr>
        <w:t xml:space="preserve">Uradni list RS, št. 62/16 in 3/22 – </w:t>
      </w:r>
      <w:proofErr w:type="spellStart"/>
      <w:r w:rsidR="004F4E80" w:rsidRPr="004F4E80">
        <w:rPr>
          <w:rFonts w:ascii="Arial" w:hAnsi="Arial" w:cs="Arial"/>
          <w:sz w:val="20"/>
          <w:szCs w:val="20"/>
        </w:rPr>
        <w:t>ZDeb</w:t>
      </w:r>
      <w:proofErr w:type="spellEnd"/>
      <w:r w:rsidRPr="004F4E80">
        <w:rPr>
          <w:rFonts w:ascii="Arial" w:hAnsi="Arial" w:cs="Arial"/>
          <w:sz w:val="20"/>
          <w:szCs w:val="20"/>
        </w:rPr>
        <w:t xml:space="preserve">) </w:t>
      </w:r>
      <w:r w:rsidR="002651A3">
        <w:rPr>
          <w:rFonts w:ascii="Arial" w:hAnsi="Arial" w:cs="Arial"/>
          <w:sz w:val="20"/>
          <w:szCs w:val="20"/>
        </w:rPr>
        <w:t>podajam</w:t>
      </w:r>
      <w:r w:rsidRPr="004F4E80">
        <w:rPr>
          <w:rFonts w:ascii="Arial" w:hAnsi="Arial" w:cs="Arial"/>
          <w:sz w:val="20"/>
          <w:szCs w:val="20"/>
        </w:rPr>
        <w:t xml:space="preserve"> vlogo za</w:t>
      </w:r>
      <w:r w:rsidR="002651A3" w:rsidRPr="002651A3">
        <w:rPr>
          <w:rFonts w:ascii="Arial" w:hAnsi="Arial" w:cs="Arial"/>
          <w:sz w:val="20"/>
          <w:szCs w:val="20"/>
        </w:rPr>
        <w:t xml:space="preserve"> izdajo </w:t>
      </w:r>
      <w:r w:rsidR="002651A3">
        <w:rPr>
          <w:rFonts w:ascii="Arial" w:hAnsi="Arial" w:cs="Arial"/>
          <w:sz w:val="20"/>
          <w:szCs w:val="20"/>
        </w:rPr>
        <w:t>dovoljenja</w:t>
      </w:r>
      <w:r w:rsidR="002651A3" w:rsidRPr="002651A3">
        <w:rPr>
          <w:rFonts w:ascii="Arial" w:hAnsi="Arial" w:cs="Arial"/>
          <w:sz w:val="20"/>
          <w:szCs w:val="20"/>
        </w:rPr>
        <w:t xml:space="preserve"> za prekop posmrtnih ostankov pokojnika/</w:t>
      </w:r>
      <w:proofErr w:type="spellStart"/>
      <w:r w:rsidR="002651A3" w:rsidRPr="002651A3">
        <w:rPr>
          <w:rFonts w:ascii="Arial" w:hAnsi="Arial" w:cs="Arial"/>
          <w:sz w:val="20"/>
          <w:szCs w:val="20"/>
        </w:rPr>
        <w:t>ce</w:t>
      </w:r>
      <w:proofErr w:type="spellEnd"/>
      <w:r w:rsidR="002651A3" w:rsidRPr="002651A3">
        <w:rPr>
          <w:rFonts w:ascii="Arial" w:hAnsi="Arial" w:cs="Arial"/>
          <w:sz w:val="20"/>
          <w:szCs w:val="20"/>
        </w:rPr>
        <w:t xml:space="preserve"> oz. žare</w:t>
      </w:r>
    </w:p>
    <w:p w14:paraId="3E54398E" w14:textId="6E69AF65" w:rsidR="001C5C1D" w:rsidRPr="004F4E80" w:rsidRDefault="001C5C1D" w:rsidP="004F4E80">
      <w:pPr>
        <w:spacing w:line="276" w:lineRule="auto"/>
        <w:jc w:val="both"/>
        <w:rPr>
          <w:rFonts w:ascii="Arial" w:hAnsi="Arial" w:cs="Arial"/>
          <w:sz w:val="20"/>
          <w:szCs w:val="20"/>
        </w:rPr>
      </w:pPr>
      <w:r w:rsidRPr="004F4E80">
        <w:rPr>
          <w:rFonts w:ascii="Arial" w:hAnsi="Arial" w:cs="Arial"/>
          <w:sz w:val="20"/>
          <w:szCs w:val="20"/>
        </w:rPr>
        <w:t>________________________</w:t>
      </w:r>
      <w:r w:rsidR="004F4E80">
        <w:rPr>
          <w:rFonts w:ascii="Arial" w:hAnsi="Arial" w:cs="Arial"/>
          <w:sz w:val="20"/>
          <w:szCs w:val="20"/>
        </w:rPr>
        <w:t>_____</w:t>
      </w:r>
      <w:r w:rsidRPr="004F4E80">
        <w:rPr>
          <w:rFonts w:ascii="Arial" w:hAnsi="Arial" w:cs="Arial"/>
          <w:sz w:val="20"/>
          <w:szCs w:val="20"/>
        </w:rPr>
        <w:t>____________</w:t>
      </w:r>
      <w:r w:rsidR="004F4E80">
        <w:rPr>
          <w:rFonts w:ascii="Arial" w:hAnsi="Arial" w:cs="Arial"/>
          <w:sz w:val="20"/>
          <w:szCs w:val="20"/>
        </w:rPr>
        <w:t>__</w:t>
      </w:r>
      <w:r w:rsidRPr="004F4E80">
        <w:rPr>
          <w:rFonts w:ascii="Arial" w:hAnsi="Arial" w:cs="Arial"/>
          <w:sz w:val="20"/>
          <w:szCs w:val="20"/>
        </w:rPr>
        <w:t>______________________________________,</w:t>
      </w:r>
    </w:p>
    <w:p w14:paraId="4B60187C" w14:textId="67BB1A70" w:rsidR="001C5C1D" w:rsidRPr="004F4E80" w:rsidRDefault="001C5C1D" w:rsidP="004F4E80">
      <w:pPr>
        <w:spacing w:line="276" w:lineRule="auto"/>
        <w:jc w:val="both"/>
        <w:rPr>
          <w:rFonts w:ascii="Arial" w:hAnsi="Arial" w:cs="Arial"/>
          <w:sz w:val="20"/>
          <w:szCs w:val="20"/>
        </w:rPr>
      </w:pPr>
      <w:r w:rsidRPr="004F4E80">
        <w:rPr>
          <w:rFonts w:ascii="Arial" w:hAnsi="Arial" w:cs="Arial"/>
          <w:sz w:val="20"/>
          <w:szCs w:val="20"/>
        </w:rPr>
        <w:t xml:space="preserve">rojen/-a </w:t>
      </w:r>
      <w:r w:rsidR="004F4E80">
        <w:rPr>
          <w:rFonts w:ascii="Arial" w:hAnsi="Arial" w:cs="Arial"/>
          <w:sz w:val="20"/>
          <w:szCs w:val="20"/>
        </w:rPr>
        <w:t xml:space="preserve">dne </w:t>
      </w:r>
      <w:r w:rsidRPr="004F4E80">
        <w:rPr>
          <w:rFonts w:ascii="Arial" w:hAnsi="Arial" w:cs="Arial"/>
          <w:sz w:val="20"/>
          <w:szCs w:val="20"/>
        </w:rPr>
        <w:t xml:space="preserve">_________________________ umrl/-a </w:t>
      </w:r>
      <w:r w:rsidR="004F4E80">
        <w:rPr>
          <w:rFonts w:ascii="Arial" w:hAnsi="Arial" w:cs="Arial"/>
          <w:sz w:val="20"/>
          <w:szCs w:val="20"/>
        </w:rPr>
        <w:t>dne</w:t>
      </w:r>
      <w:r w:rsidRPr="004F4E80">
        <w:rPr>
          <w:rFonts w:ascii="Arial" w:hAnsi="Arial" w:cs="Arial"/>
          <w:sz w:val="20"/>
          <w:szCs w:val="20"/>
        </w:rPr>
        <w:t>__</w:t>
      </w:r>
      <w:r w:rsidR="004F4E80">
        <w:rPr>
          <w:rFonts w:ascii="Arial" w:hAnsi="Arial" w:cs="Arial"/>
          <w:sz w:val="20"/>
          <w:szCs w:val="20"/>
        </w:rPr>
        <w:t>___</w:t>
      </w:r>
      <w:r w:rsidRPr="004F4E80">
        <w:rPr>
          <w:rFonts w:ascii="Arial" w:hAnsi="Arial" w:cs="Arial"/>
          <w:sz w:val="20"/>
          <w:szCs w:val="20"/>
        </w:rPr>
        <w:t xml:space="preserve">____________________ pokopan/-a na </w:t>
      </w:r>
    </w:p>
    <w:p w14:paraId="2B5FD3A0" w14:textId="0A2A8946" w:rsidR="001C5C1D" w:rsidRPr="004F4E80" w:rsidRDefault="001C5C1D" w:rsidP="004F4E80">
      <w:pPr>
        <w:spacing w:line="276" w:lineRule="auto"/>
        <w:jc w:val="both"/>
        <w:rPr>
          <w:rFonts w:ascii="Arial" w:hAnsi="Arial" w:cs="Arial"/>
          <w:sz w:val="20"/>
          <w:szCs w:val="20"/>
        </w:rPr>
      </w:pPr>
      <w:r w:rsidRPr="004F4E80">
        <w:rPr>
          <w:rFonts w:ascii="Arial" w:hAnsi="Arial" w:cs="Arial"/>
          <w:sz w:val="20"/>
          <w:szCs w:val="20"/>
        </w:rPr>
        <w:t>pokopališču___________________</w:t>
      </w:r>
      <w:r w:rsidR="004F4E80">
        <w:rPr>
          <w:rFonts w:ascii="Arial" w:hAnsi="Arial" w:cs="Arial"/>
          <w:sz w:val="20"/>
          <w:szCs w:val="20"/>
        </w:rPr>
        <w:t>_____</w:t>
      </w:r>
      <w:r w:rsidRPr="004F4E80">
        <w:rPr>
          <w:rFonts w:ascii="Arial" w:hAnsi="Arial" w:cs="Arial"/>
          <w:sz w:val="20"/>
          <w:szCs w:val="20"/>
        </w:rPr>
        <w:t>______________, št. grobnega prostora ____</w:t>
      </w:r>
      <w:r w:rsidR="004F4E80">
        <w:rPr>
          <w:rFonts w:ascii="Arial" w:hAnsi="Arial" w:cs="Arial"/>
          <w:sz w:val="20"/>
          <w:szCs w:val="20"/>
        </w:rPr>
        <w:t>___</w:t>
      </w:r>
      <w:r w:rsidRPr="004F4E80">
        <w:rPr>
          <w:rFonts w:ascii="Arial" w:hAnsi="Arial" w:cs="Arial"/>
          <w:sz w:val="20"/>
          <w:szCs w:val="20"/>
        </w:rPr>
        <w:t>________.</w:t>
      </w:r>
    </w:p>
    <w:p w14:paraId="77FA2BDC" w14:textId="77777777" w:rsidR="001C5C1D" w:rsidRPr="004F4E80" w:rsidRDefault="001C5C1D" w:rsidP="004F4E80">
      <w:pPr>
        <w:spacing w:line="276" w:lineRule="auto"/>
        <w:rPr>
          <w:rFonts w:ascii="Arial" w:hAnsi="Arial" w:cs="Arial"/>
          <w:sz w:val="20"/>
          <w:szCs w:val="20"/>
        </w:rPr>
      </w:pPr>
    </w:p>
    <w:p w14:paraId="16467798" w14:textId="78B5A8FF" w:rsidR="001C5C1D" w:rsidRPr="004F4E80" w:rsidRDefault="001C5C1D" w:rsidP="004F4E80">
      <w:pPr>
        <w:spacing w:line="276" w:lineRule="auto"/>
        <w:jc w:val="both"/>
        <w:rPr>
          <w:rFonts w:ascii="Arial" w:hAnsi="Arial" w:cs="Arial"/>
          <w:sz w:val="20"/>
          <w:szCs w:val="20"/>
        </w:rPr>
      </w:pPr>
      <w:r w:rsidRPr="004F4E80">
        <w:rPr>
          <w:rFonts w:ascii="Arial" w:hAnsi="Arial" w:cs="Arial"/>
          <w:sz w:val="20"/>
          <w:szCs w:val="20"/>
        </w:rPr>
        <w:t>Prekop/prenos posmrtnih ostankov se izvrši na pokopališče _______________</w:t>
      </w:r>
      <w:r w:rsidR="004F4E80">
        <w:rPr>
          <w:rFonts w:ascii="Arial" w:hAnsi="Arial" w:cs="Arial"/>
          <w:sz w:val="20"/>
          <w:szCs w:val="20"/>
        </w:rPr>
        <w:t>___</w:t>
      </w:r>
      <w:r w:rsidR="002651A3">
        <w:rPr>
          <w:rFonts w:ascii="Arial" w:hAnsi="Arial" w:cs="Arial"/>
          <w:sz w:val="20"/>
          <w:szCs w:val="20"/>
        </w:rPr>
        <w:t>___</w:t>
      </w:r>
      <w:r w:rsidR="004F4E80">
        <w:rPr>
          <w:rFonts w:ascii="Arial" w:hAnsi="Arial" w:cs="Arial"/>
          <w:sz w:val="20"/>
          <w:szCs w:val="20"/>
        </w:rPr>
        <w:t>___</w:t>
      </w:r>
      <w:r w:rsidRPr="004F4E80">
        <w:rPr>
          <w:rFonts w:ascii="Arial" w:hAnsi="Arial" w:cs="Arial"/>
          <w:sz w:val="20"/>
          <w:szCs w:val="20"/>
        </w:rPr>
        <w:t>__________</w:t>
      </w:r>
    </w:p>
    <w:p w14:paraId="2866CD39" w14:textId="7271B43D" w:rsidR="001C5C1D" w:rsidRPr="004F4E80" w:rsidRDefault="001C5C1D" w:rsidP="004F4E80">
      <w:pPr>
        <w:spacing w:line="276" w:lineRule="auto"/>
        <w:jc w:val="both"/>
        <w:rPr>
          <w:rFonts w:ascii="Arial" w:hAnsi="Arial" w:cs="Arial"/>
          <w:sz w:val="20"/>
          <w:szCs w:val="20"/>
        </w:rPr>
      </w:pPr>
      <w:r w:rsidRPr="004F4E80">
        <w:rPr>
          <w:rFonts w:ascii="Arial" w:hAnsi="Arial" w:cs="Arial"/>
          <w:sz w:val="20"/>
          <w:szCs w:val="20"/>
        </w:rPr>
        <w:t>____________________________</w:t>
      </w:r>
      <w:r w:rsidR="002651A3">
        <w:rPr>
          <w:rFonts w:ascii="Arial" w:hAnsi="Arial" w:cs="Arial"/>
          <w:sz w:val="20"/>
          <w:szCs w:val="20"/>
        </w:rPr>
        <w:t xml:space="preserve">, </w:t>
      </w:r>
      <w:r w:rsidRPr="004F4E80">
        <w:rPr>
          <w:rFonts w:ascii="Arial" w:hAnsi="Arial" w:cs="Arial"/>
          <w:sz w:val="20"/>
          <w:szCs w:val="20"/>
        </w:rPr>
        <w:t>št. novega grobnega prostora ________</w:t>
      </w:r>
      <w:r w:rsidR="002651A3">
        <w:rPr>
          <w:rFonts w:ascii="Arial" w:hAnsi="Arial" w:cs="Arial"/>
          <w:sz w:val="20"/>
          <w:szCs w:val="20"/>
        </w:rPr>
        <w:t>_____</w:t>
      </w:r>
      <w:r w:rsidRPr="004F4E80">
        <w:rPr>
          <w:rFonts w:ascii="Arial" w:hAnsi="Arial" w:cs="Arial"/>
          <w:sz w:val="20"/>
          <w:szCs w:val="20"/>
        </w:rPr>
        <w:t>___</w:t>
      </w:r>
      <w:r w:rsidR="002651A3">
        <w:rPr>
          <w:rFonts w:ascii="Arial" w:hAnsi="Arial" w:cs="Arial"/>
          <w:sz w:val="20"/>
          <w:szCs w:val="20"/>
        </w:rPr>
        <w:t>__</w:t>
      </w:r>
      <w:r w:rsidRPr="004F4E80">
        <w:rPr>
          <w:rFonts w:ascii="Arial" w:hAnsi="Arial" w:cs="Arial"/>
          <w:sz w:val="20"/>
          <w:szCs w:val="20"/>
        </w:rPr>
        <w:t>__________.</w:t>
      </w:r>
    </w:p>
    <w:p w14:paraId="71B33C9E" w14:textId="77777777" w:rsidR="00F927AA" w:rsidRPr="004F4E80" w:rsidRDefault="00F927AA" w:rsidP="004F4E80">
      <w:pPr>
        <w:spacing w:line="276" w:lineRule="auto"/>
        <w:jc w:val="both"/>
        <w:rPr>
          <w:rFonts w:ascii="Arial" w:hAnsi="Arial" w:cs="Arial"/>
          <w:sz w:val="20"/>
          <w:szCs w:val="20"/>
        </w:rPr>
      </w:pPr>
    </w:p>
    <w:p w14:paraId="0ADBD6BB" w14:textId="07DAD893" w:rsidR="001C5C1D" w:rsidRPr="004F4E80" w:rsidRDefault="001C5C1D" w:rsidP="004F4E80">
      <w:pPr>
        <w:spacing w:line="276" w:lineRule="auto"/>
        <w:jc w:val="both"/>
        <w:rPr>
          <w:rFonts w:ascii="Arial" w:hAnsi="Arial" w:cs="Arial"/>
          <w:sz w:val="20"/>
          <w:szCs w:val="20"/>
        </w:rPr>
      </w:pPr>
      <w:r w:rsidRPr="004F4E80">
        <w:rPr>
          <w:rFonts w:ascii="Arial" w:hAnsi="Arial" w:cs="Arial"/>
          <w:sz w:val="20"/>
          <w:szCs w:val="20"/>
        </w:rPr>
        <w:t>Obvezne priloge:</w:t>
      </w:r>
    </w:p>
    <w:p w14:paraId="2EC9814D" w14:textId="77777777" w:rsidR="001C5C1D" w:rsidRPr="004F4E80" w:rsidRDefault="001C5C1D" w:rsidP="004F4E80">
      <w:pPr>
        <w:spacing w:after="0" w:line="276" w:lineRule="auto"/>
        <w:jc w:val="both"/>
        <w:rPr>
          <w:rFonts w:ascii="Arial" w:hAnsi="Arial" w:cs="Arial"/>
          <w:sz w:val="20"/>
          <w:szCs w:val="20"/>
        </w:rPr>
      </w:pPr>
      <w:r w:rsidRPr="004F4E80">
        <w:rPr>
          <w:rFonts w:ascii="Arial" w:hAnsi="Arial" w:cs="Arial"/>
          <w:sz w:val="20"/>
          <w:szCs w:val="20"/>
        </w:rPr>
        <w:t>- izpisek iz matičnega registra o smrti za pokojnika,</w:t>
      </w:r>
    </w:p>
    <w:p w14:paraId="4FD16CE2" w14:textId="575DB898" w:rsidR="001C5C1D" w:rsidRPr="004F4E80" w:rsidRDefault="001C5C1D" w:rsidP="004F4E80">
      <w:pPr>
        <w:spacing w:after="0" w:line="276" w:lineRule="auto"/>
        <w:jc w:val="both"/>
        <w:rPr>
          <w:rFonts w:ascii="Arial" w:hAnsi="Arial" w:cs="Arial"/>
          <w:sz w:val="20"/>
          <w:szCs w:val="20"/>
        </w:rPr>
      </w:pPr>
      <w:r w:rsidRPr="004F4E80">
        <w:rPr>
          <w:rFonts w:ascii="Arial" w:hAnsi="Arial" w:cs="Arial"/>
          <w:sz w:val="20"/>
          <w:szCs w:val="20"/>
        </w:rPr>
        <w:t xml:space="preserve">- </w:t>
      </w:r>
      <w:r w:rsidR="002651A3">
        <w:rPr>
          <w:rFonts w:ascii="Arial" w:hAnsi="Arial" w:cs="Arial"/>
          <w:sz w:val="20"/>
          <w:szCs w:val="20"/>
        </w:rPr>
        <w:t>mnenje</w:t>
      </w:r>
      <w:r w:rsidRPr="004F4E80">
        <w:rPr>
          <w:rFonts w:ascii="Arial" w:hAnsi="Arial" w:cs="Arial"/>
          <w:sz w:val="20"/>
          <w:szCs w:val="20"/>
        </w:rPr>
        <w:t xml:space="preserve"> najemnika groba (če vlagatelj ni najemnik),</w:t>
      </w:r>
    </w:p>
    <w:p w14:paraId="304AF36B" w14:textId="0EA15A29" w:rsidR="001C5C1D" w:rsidRPr="002651A3" w:rsidRDefault="001C5C1D" w:rsidP="004F4E80">
      <w:pPr>
        <w:spacing w:after="0" w:line="276" w:lineRule="auto"/>
        <w:jc w:val="both"/>
        <w:rPr>
          <w:rFonts w:ascii="Arial" w:hAnsi="Arial" w:cs="Arial"/>
          <w:sz w:val="20"/>
          <w:szCs w:val="20"/>
        </w:rPr>
      </w:pPr>
      <w:r w:rsidRPr="002651A3">
        <w:rPr>
          <w:rFonts w:ascii="Arial" w:hAnsi="Arial" w:cs="Arial"/>
          <w:sz w:val="20"/>
          <w:szCs w:val="20"/>
        </w:rPr>
        <w:t xml:space="preserve">- </w:t>
      </w:r>
      <w:r w:rsidR="002651A3">
        <w:rPr>
          <w:rFonts w:ascii="Arial" w:hAnsi="Arial" w:cs="Arial"/>
          <w:sz w:val="20"/>
          <w:szCs w:val="20"/>
        </w:rPr>
        <w:t xml:space="preserve">kopijo </w:t>
      </w:r>
      <w:r w:rsidRPr="002651A3">
        <w:rPr>
          <w:rFonts w:ascii="Arial" w:hAnsi="Arial" w:cs="Arial"/>
          <w:sz w:val="20"/>
          <w:szCs w:val="20"/>
        </w:rPr>
        <w:t>najemn</w:t>
      </w:r>
      <w:r w:rsidR="002651A3">
        <w:rPr>
          <w:rFonts w:ascii="Arial" w:hAnsi="Arial" w:cs="Arial"/>
          <w:sz w:val="20"/>
          <w:szCs w:val="20"/>
        </w:rPr>
        <w:t>e</w:t>
      </w:r>
      <w:r w:rsidRPr="002651A3">
        <w:rPr>
          <w:rFonts w:ascii="Arial" w:hAnsi="Arial" w:cs="Arial"/>
          <w:sz w:val="20"/>
          <w:szCs w:val="20"/>
        </w:rPr>
        <w:t xml:space="preserve"> pogodb</w:t>
      </w:r>
      <w:r w:rsidR="002651A3">
        <w:rPr>
          <w:rFonts w:ascii="Arial" w:hAnsi="Arial" w:cs="Arial"/>
          <w:sz w:val="20"/>
          <w:szCs w:val="20"/>
        </w:rPr>
        <w:t>e</w:t>
      </w:r>
      <w:r w:rsidRPr="002651A3">
        <w:rPr>
          <w:rFonts w:ascii="Arial" w:hAnsi="Arial" w:cs="Arial"/>
          <w:sz w:val="20"/>
          <w:szCs w:val="20"/>
        </w:rPr>
        <w:t xml:space="preserve"> za novi grob </w:t>
      </w:r>
      <w:r w:rsidR="002651A3">
        <w:rPr>
          <w:rFonts w:ascii="Arial" w:hAnsi="Arial" w:cs="Arial"/>
          <w:sz w:val="20"/>
          <w:szCs w:val="20"/>
        </w:rPr>
        <w:t xml:space="preserve">ali </w:t>
      </w:r>
      <w:r w:rsidRPr="002651A3">
        <w:rPr>
          <w:rFonts w:ascii="Arial" w:hAnsi="Arial" w:cs="Arial"/>
          <w:sz w:val="20"/>
          <w:szCs w:val="20"/>
        </w:rPr>
        <w:t>soglasje najemnika groba (če vlagatelj ni najemnik),</w:t>
      </w:r>
    </w:p>
    <w:p w14:paraId="2DA36A94" w14:textId="5855471E" w:rsidR="001C5C1D" w:rsidRPr="004F4E80" w:rsidRDefault="001C5C1D" w:rsidP="004F4E80">
      <w:pPr>
        <w:spacing w:after="120" w:line="276" w:lineRule="auto"/>
        <w:jc w:val="both"/>
        <w:rPr>
          <w:rFonts w:ascii="Arial" w:hAnsi="Arial" w:cs="Arial"/>
          <w:sz w:val="20"/>
          <w:szCs w:val="20"/>
        </w:rPr>
      </w:pPr>
      <w:r w:rsidRPr="002651A3">
        <w:rPr>
          <w:rFonts w:ascii="Arial" w:hAnsi="Arial" w:cs="Arial"/>
          <w:sz w:val="20"/>
          <w:szCs w:val="20"/>
        </w:rPr>
        <w:t>- potrdilo ali račun pogrebnega podjetja</w:t>
      </w:r>
      <w:r w:rsidR="002651A3" w:rsidRPr="002651A3">
        <w:rPr>
          <w:rFonts w:ascii="Arial" w:hAnsi="Arial" w:cs="Arial"/>
          <w:sz w:val="20"/>
          <w:szCs w:val="20"/>
        </w:rPr>
        <w:t>,</w:t>
      </w:r>
      <w:r w:rsidRPr="002651A3">
        <w:rPr>
          <w:rFonts w:ascii="Arial" w:hAnsi="Arial" w:cs="Arial"/>
          <w:sz w:val="20"/>
          <w:szCs w:val="20"/>
        </w:rPr>
        <w:t xml:space="preserve"> iz katerega je razvidna vrsta pokopa – pokop z žaro ali pokop s krsto (potrdilo ali račun je potrebno k vlogi priložiti le v primeru, da je od pokopa minilo manj kot 10 let).</w:t>
      </w:r>
    </w:p>
    <w:p w14:paraId="21AEF4BE" w14:textId="77777777" w:rsidR="002651A3" w:rsidRPr="004F4E80" w:rsidRDefault="002651A3" w:rsidP="004F4E80">
      <w:pPr>
        <w:spacing w:after="120" w:line="276" w:lineRule="auto"/>
        <w:rPr>
          <w:rFonts w:ascii="Arial" w:hAnsi="Arial" w:cs="Arial"/>
          <w:sz w:val="20"/>
          <w:szCs w:val="20"/>
        </w:rPr>
      </w:pPr>
    </w:p>
    <w:p w14:paraId="15E589DF" w14:textId="197BE908" w:rsidR="001C5C1D" w:rsidRPr="004F4E80" w:rsidRDefault="001C5C1D" w:rsidP="002651A3">
      <w:pPr>
        <w:spacing w:line="240" w:lineRule="auto"/>
        <w:rPr>
          <w:rFonts w:ascii="Arial" w:hAnsi="Arial" w:cs="Arial"/>
          <w:sz w:val="20"/>
          <w:szCs w:val="20"/>
        </w:rPr>
      </w:pPr>
      <w:r w:rsidRPr="004F4E80">
        <w:rPr>
          <w:rFonts w:ascii="Arial" w:hAnsi="Arial" w:cs="Arial"/>
          <w:sz w:val="20"/>
          <w:szCs w:val="20"/>
        </w:rPr>
        <w:t>Opomb</w:t>
      </w:r>
      <w:r w:rsidR="004F4E80">
        <w:rPr>
          <w:rFonts w:ascii="Arial" w:hAnsi="Arial" w:cs="Arial"/>
          <w:sz w:val="20"/>
          <w:szCs w:val="20"/>
        </w:rPr>
        <w:t>a</w:t>
      </w:r>
      <w:r w:rsidRPr="004F4E80">
        <w:rPr>
          <w:rFonts w:ascii="Arial" w:hAnsi="Arial" w:cs="Arial"/>
          <w:sz w:val="20"/>
          <w:szCs w:val="20"/>
        </w:rPr>
        <w:t>:</w:t>
      </w:r>
    </w:p>
    <w:p w14:paraId="382ACB00" w14:textId="75797F04" w:rsidR="004F4E80" w:rsidRPr="002651A3" w:rsidRDefault="001C5C1D" w:rsidP="002651A3">
      <w:pPr>
        <w:spacing w:after="120" w:line="240" w:lineRule="auto"/>
        <w:jc w:val="both"/>
        <w:rPr>
          <w:rFonts w:ascii="Arial" w:hAnsi="Arial" w:cs="Arial"/>
          <w:i/>
          <w:iCs/>
          <w:sz w:val="20"/>
          <w:szCs w:val="20"/>
        </w:rPr>
      </w:pPr>
      <w:r w:rsidRPr="002651A3">
        <w:rPr>
          <w:rFonts w:ascii="Arial" w:hAnsi="Arial" w:cs="Arial"/>
          <w:i/>
          <w:iCs/>
          <w:sz w:val="20"/>
          <w:szCs w:val="20"/>
        </w:rPr>
        <w:t>- V skladu z 25. točko 28. člena Zakona o upravnih taksah (</w:t>
      </w:r>
      <w:r w:rsidR="004F4E80" w:rsidRPr="002651A3">
        <w:rPr>
          <w:rFonts w:ascii="Arial" w:hAnsi="Arial" w:cs="Arial"/>
          <w:i/>
          <w:iCs/>
          <w:sz w:val="20"/>
          <w:szCs w:val="20"/>
        </w:rPr>
        <w:t xml:space="preserve">Uradni list RS, št. 106/10 – uradno prečiščeno besedilo, 14/15 – ZUUJFO, 84/15 – ZZelP-J, 32/16, 30/18 – </w:t>
      </w:r>
      <w:proofErr w:type="spellStart"/>
      <w:r w:rsidR="004F4E80" w:rsidRPr="002651A3">
        <w:rPr>
          <w:rFonts w:ascii="Arial" w:hAnsi="Arial" w:cs="Arial"/>
          <w:i/>
          <w:iCs/>
          <w:sz w:val="20"/>
          <w:szCs w:val="20"/>
        </w:rPr>
        <w:t>ZKZaš</w:t>
      </w:r>
      <w:proofErr w:type="spellEnd"/>
      <w:r w:rsidR="004F4E80" w:rsidRPr="002651A3">
        <w:rPr>
          <w:rFonts w:ascii="Arial" w:hAnsi="Arial" w:cs="Arial"/>
          <w:i/>
          <w:iCs/>
          <w:sz w:val="20"/>
          <w:szCs w:val="20"/>
        </w:rPr>
        <w:t xml:space="preserve"> in 189/20 – ZFRO</w:t>
      </w:r>
      <w:r w:rsidRPr="002651A3">
        <w:rPr>
          <w:rFonts w:ascii="Arial" w:hAnsi="Arial" w:cs="Arial"/>
          <w:i/>
          <w:iCs/>
          <w:sz w:val="20"/>
          <w:szCs w:val="20"/>
        </w:rPr>
        <w:t>) je postopek takse prost.</w:t>
      </w:r>
    </w:p>
    <w:p w14:paraId="7D434276" w14:textId="77777777" w:rsidR="004F4E80" w:rsidRDefault="004F4E80" w:rsidP="004F4E80">
      <w:pPr>
        <w:spacing w:after="120" w:line="276" w:lineRule="auto"/>
        <w:jc w:val="both"/>
        <w:rPr>
          <w:rFonts w:ascii="Arial" w:hAnsi="Arial" w:cs="Arial"/>
          <w:sz w:val="20"/>
          <w:szCs w:val="20"/>
        </w:rPr>
      </w:pPr>
    </w:p>
    <w:p w14:paraId="62CE4DA7" w14:textId="77777777" w:rsidR="004F4E80" w:rsidRDefault="001C5C1D" w:rsidP="004F4E80">
      <w:pPr>
        <w:spacing w:line="276" w:lineRule="auto"/>
        <w:rPr>
          <w:rFonts w:ascii="Arial" w:hAnsi="Arial" w:cs="Arial"/>
          <w:sz w:val="20"/>
          <w:szCs w:val="20"/>
        </w:rPr>
      </w:pPr>
      <w:r w:rsidRPr="004F4E80">
        <w:rPr>
          <w:rFonts w:ascii="Arial" w:hAnsi="Arial" w:cs="Arial"/>
          <w:sz w:val="20"/>
          <w:szCs w:val="20"/>
        </w:rPr>
        <w:t xml:space="preserve">Datum: _______________                                                                                                          </w:t>
      </w:r>
      <w:r w:rsidR="004F4E80">
        <w:rPr>
          <w:rFonts w:ascii="Arial" w:hAnsi="Arial" w:cs="Arial"/>
          <w:sz w:val="20"/>
          <w:szCs w:val="20"/>
        </w:rPr>
        <w:t xml:space="preserve">                                                                                                                         </w:t>
      </w:r>
    </w:p>
    <w:p w14:paraId="5E403E68" w14:textId="19E0EF6D" w:rsidR="001C5C1D" w:rsidRPr="004F4E80" w:rsidRDefault="004F4E80" w:rsidP="004F4E80">
      <w:pPr>
        <w:spacing w:after="0" w:line="276" w:lineRule="auto"/>
        <w:rPr>
          <w:rFonts w:ascii="Arial" w:hAnsi="Arial" w:cs="Arial"/>
          <w:sz w:val="20"/>
          <w:szCs w:val="20"/>
        </w:rPr>
      </w:pPr>
      <w:r>
        <w:rPr>
          <w:rFonts w:ascii="Arial" w:hAnsi="Arial" w:cs="Arial"/>
          <w:sz w:val="20"/>
          <w:szCs w:val="20"/>
        </w:rPr>
        <w:t xml:space="preserve">                                                                                                         </w:t>
      </w:r>
      <w:r w:rsidR="001C5C1D" w:rsidRPr="004F4E80">
        <w:rPr>
          <w:rFonts w:ascii="Arial" w:hAnsi="Arial" w:cs="Arial"/>
          <w:sz w:val="20"/>
          <w:szCs w:val="20"/>
        </w:rPr>
        <w:t>_____________________</w:t>
      </w:r>
    </w:p>
    <w:p w14:paraId="34BAB8D4" w14:textId="3F27522F" w:rsidR="00384634" w:rsidRDefault="001C5C1D" w:rsidP="004F4E80">
      <w:pPr>
        <w:spacing w:after="0" w:line="276" w:lineRule="auto"/>
        <w:rPr>
          <w:rFonts w:ascii="Arial" w:hAnsi="Arial" w:cs="Arial"/>
          <w:i/>
          <w:iCs/>
          <w:sz w:val="20"/>
          <w:szCs w:val="20"/>
        </w:rPr>
      </w:pPr>
      <w:r w:rsidRPr="004F4E80">
        <w:rPr>
          <w:rFonts w:ascii="Arial" w:hAnsi="Arial" w:cs="Arial"/>
          <w:i/>
          <w:iCs/>
          <w:sz w:val="20"/>
          <w:szCs w:val="20"/>
        </w:rPr>
        <w:t xml:space="preserve">                                                                                                             </w:t>
      </w:r>
      <w:r w:rsidR="004F4E80" w:rsidRPr="004F4E80">
        <w:rPr>
          <w:rFonts w:ascii="Arial" w:hAnsi="Arial" w:cs="Arial"/>
          <w:i/>
          <w:iCs/>
          <w:sz w:val="20"/>
          <w:szCs w:val="20"/>
        </w:rPr>
        <w:t xml:space="preserve">           </w:t>
      </w:r>
      <w:r w:rsidRPr="004F4E80">
        <w:rPr>
          <w:rFonts w:ascii="Arial" w:hAnsi="Arial" w:cs="Arial"/>
          <w:i/>
          <w:iCs/>
          <w:sz w:val="20"/>
          <w:szCs w:val="20"/>
        </w:rPr>
        <w:t xml:space="preserve"> (</w:t>
      </w:r>
      <w:r w:rsidRPr="004F4E80">
        <w:rPr>
          <w:rFonts w:ascii="Arial" w:hAnsi="Arial" w:cs="Arial"/>
          <w:i/>
          <w:iCs/>
          <w:sz w:val="16"/>
          <w:szCs w:val="16"/>
        </w:rPr>
        <w:t>podpis</w:t>
      </w:r>
      <w:r w:rsidRPr="004F4E80">
        <w:rPr>
          <w:rFonts w:ascii="Arial" w:hAnsi="Arial" w:cs="Arial"/>
          <w:i/>
          <w:iCs/>
          <w:sz w:val="20"/>
          <w:szCs w:val="20"/>
        </w:rPr>
        <w:t>)</w:t>
      </w:r>
    </w:p>
    <w:p w14:paraId="7FEB8742" w14:textId="77777777" w:rsidR="002651A3" w:rsidRDefault="002651A3" w:rsidP="009E07C4">
      <w:pPr>
        <w:jc w:val="both"/>
        <w:rPr>
          <w:rFonts w:ascii="Arial" w:hAnsi="Arial" w:cs="Arial"/>
          <w:b/>
          <w:sz w:val="18"/>
          <w:szCs w:val="18"/>
        </w:rPr>
      </w:pPr>
    </w:p>
    <w:p w14:paraId="76B17ACC" w14:textId="5F0C8F8A" w:rsidR="009E07C4" w:rsidRDefault="009E07C4" w:rsidP="009E07C4">
      <w:pPr>
        <w:jc w:val="both"/>
        <w:rPr>
          <w:rFonts w:ascii="Arial" w:hAnsi="Arial" w:cs="Arial"/>
          <w:b/>
          <w:sz w:val="18"/>
          <w:szCs w:val="18"/>
        </w:rPr>
      </w:pPr>
      <w:r>
        <w:rPr>
          <w:rFonts w:ascii="Arial" w:hAnsi="Arial" w:cs="Arial"/>
          <w:b/>
          <w:sz w:val="18"/>
          <w:szCs w:val="18"/>
        </w:rPr>
        <w:lastRenderedPageBreak/>
        <w:t>Obvestilo o obdelavi osebnih podatkov:</w:t>
      </w:r>
    </w:p>
    <w:p w14:paraId="2CCD87CC" w14:textId="09B0DEEC" w:rsidR="009E07C4" w:rsidRDefault="009E07C4" w:rsidP="009E07C4">
      <w:pPr>
        <w:jc w:val="both"/>
        <w:rPr>
          <w:rFonts w:ascii="Arial" w:hAnsi="Arial" w:cs="Arial"/>
          <w:sz w:val="18"/>
          <w:szCs w:val="18"/>
        </w:rPr>
      </w:pPr>
      <w:r>
        <w:rPr>
          <w:rFonts w:ascii="Arial" w:hAnsi="Arial" w:cs="Arial"/>
          <w:sz w:val="18"/>
          <w:szCs w:val="18"/>
        </w:rPr>
        <w:t>Upravljavec osebnih podatkov je Občina Destrnik, Janežovski Vrh 42, 2253 Destrnik, pri kateri se vloži vloga za izdajo soglasja za prekop posmrtnih ostankov. Upravljavec obdeluje podatke potrebne za izdajo dovoljenja na podlagi 3. člena Odloka o pokopališkem redu v Občini Destrnik (Uradno glasilo slovenskih občin, št. 65/2020).</w:t>
      </w:r>
    </w:p>
    <w:p w14:paraId="0E450111" w14:textId="6164C598" w:rsidR="009E07C4" w:rsidRDefault="009E07C4" w:rsidP="009E07C4">
      <w:pPr>
        <w:jc w:val="both"/>
        <w:rPr>
          <w:rFonts w:ascii="Arial" w:hAnsi="Arial" w:cs="Arial"/>
          <w:sz w:val="18"/>
          <w:szCs w:val="18"/>
        </w:rPr>
      </w:pPr>
      <w:r>
        <w:rPr>
          <w:rFonts w:ascii="Arial" w:hAnsi="Arial" w:cs="Arial"/>
          <w:sz w:val="18"/>
          <w:szCs w:val="18"/>
        </w:rPr>
        <w:t>Dovoljenje izda Občina Destrnik na podlagi vloge posameznika. Občina obdeluje osebne podatke zaradi izpolnjevanja zakonskih obveznosti(točka c prvega odstavka 6. člena Splošne uredbe o varstvu podatkov). Upravljavec izda dovoljenje, ko mu posameznik posreduje vse podatke, potrebne za njeno izdajo. Podatki o telefonski številki se zbirajo na podlagi privolitve posameznika (točka a prvega odstavka 6. člena Splošne uredbe o varstvu podatkov) z namenom lažje in hitrejše komunikacije.</w:t>
      </w:r>
    </w:p>
    <w:p w14:paraId="175C2B32" w14:textId="1D44AF48" w:rsidR="009E07C4" w:rsidRDefault="009E07C4" w:rsidP="002651A3">
      <w:pPr>
        <w:jc w:val="both"/>
        <w:rPr>
          <w:rFonts w:ascii="Arial" w:hAnsi="Arial" w:cs="Arial"/>
          <w:sz w:val="18"/>
          <w:szCs w:val="18"/>
        </w:rPr>
      </w:pPr>
      <w:r>
        <w:rPr>
          <w:rFonts w:ascii="Arial" w:hAnsi="Arial" w:cs="Arial"/>
          <w:sz w:val="18"/>
          <w:szCs w:val="18"/>
        </w:rPr>
        <w:t xml:space="preserve">Upravljavec obdeluje in hrani osebne podatke skladno z zakonom 5 let oziroma le toliko časa, kolikor je potrebno za uresničitev namena, zaradi katerega so bili osebni podatki zbrani. Po preteku roka hrambe se osebni podatki zbrišejo, uničijo, blokirajo ali </w:t>
      </w:r>
      <w:proofErr w:type="spellStart"/>
      <w:r>
        <w:rPr>
          <w:rFonts w:ascii="Arial" w:hAnsi="Arial" w:cs="Arial"/>
          <w:sz w:val="18"/>
          <w:szCs w:val="18"/>
        </w:rPr>
        <w:t>anonimizirajo</w:t>
      </w:r>
      <w:proofErr w:type="spellEnd"/>
      <w:r>
        <w:rPr>
          <w:rFonts w:ascii="Arial" w:hAnsi="Arial" w:cs="Arial"/>
          <w:sz w:val="18"/>
          <w:szCs w:val="18"/>
        </w:rPr>
        <w:t>. Upravljalec osebnih podatkov ne bo posredoval obdelovalcem ali tretjim osebam, prav tako pri obdelavi osebnih podatkov ne bo uporabljal avtomatiziranega sprejemanja odločitev, vključno z oblikovanjem profilov ali posredoval osebnih podatkov v tretje države.</w:t>
      </w:r>
    </w:p>
    <w:p w14:paraId="063EF432" w14:textId="45F1EACA" w:rsidR="009E07C4" w:rsidRPr="004F4E80" w:rsidRDefault="009E07C4" w:rsidP="002651A3">
      <w:pPr>
        <w:spacing w:after="0" w:line="276" w:lineRule="auto"/>
        <w:jc w:val="both"/>
        <w:rPr>
          <w:rFonts w:ascii="Arial" w:hAnsi="Arial" w:cs="Arial"/>
          <w:i/>
          <w:iCs/>
          <w:sz w:val="20"/>
          <w:szCs w:val="20"/>
        </w:rPr>
      </w:pPr>
      <w:r>
        <w:rPr>
          <w:rFonts w:ascii="Arial" w:hAnsi="Arial" w:cs="Arial"/>
          <w:sz w:val="18"/>
          <w:szCs w:val="18"/>
        </w:rPr>
        <w:t xml:space="preserve">V zvezi z obdelavo osebnih podatkov ima posameznik pravico zahtevati vpogled, popravek, omejitev obdelave ali izbris osebnih podatkov, ki jih obdeluje upravljavec v obsegu in na način kot to določa Splošna uredba o varstvu podatkov in ZVOP-2. Svoje pravice lahko uveljavlja preko poslane zahteve na e-pošto pooblaščene osebe za varstvo osebnih podatkov, na e-naslov </w:t>
      </w:r>
      <w:hyperlink r:id="rId6" w:history="1">
        <w:r>
          <w:rPr>
            <w:rStyle w:val="Hiperpovezava"/>
            <w:rFonts w:ascii="Arial" w:hAnsi="Arial" w:cs="Arial"/>
            <w:sz w:val="18"/>
            <w:szCs w:val="18"/>
          </w:rPr>
          <w:t>dpo.sou@ptuj.si</w:t>
        </w:r>
      </w:hyperlink>
      <w:r>
        <w:rPr>
          <w:rFonts w:ascii="Arial" w:hAnsi="Arial" w:cs="Arial"/>
          <w:sz w:val="18"/>
          <w:szCs w:val="18"/>
        </w:rPr>
        <w:t xml:space="preserve"> ali z navadno pošto na naslov občine. Ugovor glede obdelave osebnih podatkov pa lahko poda tudi pri neposredno pristojnemu nadzornemu organu, tj. Informacijskemu pooblaščencu Republike Slovenije.</w:t>
      </w:r>
    </w:p>
    <w:sectPr w:rsidR="009E07C4" w:rsidRPr="004F4E80" w:rsidSect="009E07C4">
      <w:headerReference w:type="default" r:id="rId7"/>
      <w:headerReference w:type="first" r:id="rId8"/>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0B156" w14:textId="77777777" w:rsidR="001E72D5" w:rsidRDefault="001E72D5" w:rsidP="001C5C1D">
      <w:pPr>
        <w:spacing w:after="0" w:line="240" w:lineRule="auto"/>
      </w:pPr>
      <w:r>
        <w:separator/>
      </w:r>
    </w:p>
  </w:endnote>
  <w:endnote w:type="continuationSeparator" w:id="0">
    <w:p w14:paraId="673F7231" w14:textId="77777777" w:rsidR="001E72D5" w:rsidRDefault="001E72D5" w:rsidP="001C5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0C969" w14:textId="77777777" w:rsidR="001E72D5" w:rsidRDefault="001E72D5" w:rsidP="001C5C1D">
      <w:pPr>
        <w:spacing w:after="0" w:line="240" w:lineRule="auto"/>
      </w:pPr>
      <w:r>
        <w:separator/>
      </w:r>
    </w:p>
  </w:footnote>
  <w:footnote w:type="continuationSeparator" w:id="0">
    <w:p w14:paraId="51163542" w14:textId="77777777" w:rsidR="001E72D5" w:rsidRDefault="001E72D5" w:rsidP="001C5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83D5A" w14:textId="41B88609" w:rsidR="001C5C1D" w:rsidRDefault="001C5C1D">
    <w:pPr>
      <w:pStyle w:val="Glava"/>
    </w:pPr>
  </w:p>
  <w:p w14:paraId="5EFAE0BB" w14:textId="5F5F1981" w:rsidR="001C5C1D" w:rsidRDefault="001C5C1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18BB" w14:textId="3A0C4747" w:rsidR="001C5C1D" w:rsidRDefault="001C5C1D">
    <w:pPr>
      <w:pStyle w:val="Glava"/>
    </w:pPr>
  </w:p>
  <w:p w14:paraId="04174D48" w14:textId="0CFC7882" w:rsidR="001C5C1D" w:rsidRDefault="001C5C1D">
    <w:pPr>
      <w:pStyle w:val="Glava"/>
    </w:pPr>
  </w:p>
  <w:tbl>
    <w:tblPr>
      <w:tblW w:w="0" w:type="auto"/>
      <w:tblLayout w:type="fixed"/>
      <w:tblLook w:val="01E0" w:firstRow="1" w:lastRow="1" w:firstColumn="1" w:lastColumn="1" w:noHBand="0" w:noVBand="0"/>
    </w:tblPr>
    <w:tblGrid>
      <w:gridCol w:w="1368"/>
      <w:gridCol w:w="4860"/>
      <w:gridCol w:w="3060"/>
    </w:tblGrid>
    <w:tr w:rsidR="001C5C1D" w:rsidRPr="001C5C1D" w14:paraId="6ED0C3EA" w14:textId="77777777" w:rsidTr="00013A25">
      <w:tc>
        <w:tcPr>
          <w:tcW w:w="1368" w:type="dxa"/>
          <w:vMerge w:val="restart"/>
        </w:tcPr>
        <w:p w14:paraId="2DE72002" w14:textId="77777777" w:rsidR="001C5C1D" w:rsidRPr="001C5C1D" w:rsidRDefault="001C5C1D" w:rsidP="001C5C1D">
          <w:pPr>
            <w:spacing w:after="0" w:line="240" w:lineRule="auto"/>
            <w:rPr>
              <w:rFonts w:ascii="Palatino Linotype" w:eastAsia="Times New Roman" w:hAnsi="Palatino Linotype" w:cs="Tahoma"/>
              <w:sz w:val="16"/>
              <w:szCs w:val="16"/>
            </w:rPr>
          </w:pPr>
          <w:r w:rsidRPr="001C5C1D">
            <w:rPr>
              <w:rFonts w:ascii="Palatino Linotype" w:eastAsia="Times New Roman" w:hAnsi="Palatino Linotype" w:cs="Times New Roman"/>
              <w:i/>
              <w:color w:val="000000"/>
              <w:sz w:val="20"/>
              <w:szCs w:val="20"/>
            </w:rPr>
            <w:object w:dxaOrig="1461" w:dyaOrig="1561" w14:anchorId="64FF36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63.75pt" fillcolor="window">
                <v:imagedata r:id="rId1" o:title=""/>
              </v:shape>
              <o:OLEObject Type="Embed" ProgID="Word.Picture.8" ShapeID="_x0000_i1025" DrawAspect="Content" ObjectID="_1750149733" r:id="rId2"/>
            </w:object>
          </w:r>
        </w:p>
      </w:tc>
      <w:tc>
        <w:tcPr>
          <w:tcW w:w="7920" w:type="dxa"/>
          <w:gridSpan w:val="2"/>
          <w:vAlign w:val="center"/>
        </w:tcPr>
        <w:p w14:paraId="16C3C106" w14:textId="77777777" w:rsidR="001C5C1D" w:rsidRPr="001C5C1D" w:rsidRDefault="001C5C1D" w:rsidP="001C5C1D">
          <w:pPr>
            <w:spacing w:after="0" w:line="240" w:lineRule="auto"/>
            <w:rPr>
              <w:rFonts w:ascii="Palatino Linotype" w:eastAsia="Times New Roman" w:hAnsi="Palatino Linotype" w:cs="Tahoma"/>
              <w:sz w:val="44"/>
              <w:szCs w:val="44"/>
            </w:rPr>
          </w:pPr>
          <w:r w:rsidRPr="001C5C1D">
            <w:rPr>
              <w:rFonts w:ascii="Palatino Linotype" w:eastAsia="Times New Roman" w:hAnsi="Palatino Linotype" w:cs="Times New Roman"/>
              <w:b/>
              <w:noProof/>
              <w:sz w:val="44"/>
              <w:szCs w:val="44"/>
            </w:rPr>
            <w:t>OBČINA DESTRNIK</w:t>
          </w:r>
        </w:p>
      </w:tc>
    </w:tr>
    <w:tr w:rsidR="001C5C1D" w:rsidRPr="001C5C1D" w14:paraId="77DF115B" w14:textId="77777777" w:rsidTr="00013A25">
      <w:tc>
        <w:tcPr>
          <w:tcW w:w="1368" w:type="dxa"/>
          <w:vMerge/>
          <w:tcBorders>
            <w:bottom w:val="single" w:sz="4" w:space="0" w:color="auto"/>
          </w:tcBorders>
        </w:tcPr>
        <w:p w14:paraId="59F8E5D0" w14:textId="77777777" w:rsidR="001C5C1D" w:rsidRPr="001C5C1D" w:rsidRDefault="001C5C1D" w:rsidP="001C5C1D">
          <w:pPr>
            <w:spacing w:after="0" w:line="240" w:lineRule="auto"/>
            <w:rPr>
              <w:rFonts w:ascii="Palatino Linotype" w:eastAsia="Times New Roman" w:hAnsi="Palatino Linotype" w:cs="Tahoma"/>
              <w:sz w:val="16"/>
              <w:szCs w:val="16"/>
            </w:rPr>
          </w:pPr>
        </w:p>
      </w:tc>
      <w:tc>
        <w:tcPr>
          <w:tcW w:w="4860" w:type="dxa"/>
          <w:tcBorders>
            <w:bottom w:val="single" w:sz="4" w:space="0" w:color="auto"/>
          </w:tcBorders>
          <w:vAlign w:val="center"/>
        </w:tcPr>
        <w:p w14:paraId="3C953581" w14:textId="77777777" w:rsidR="001C5C1D" w:rsidRPr="001C5C1D" w:rsidRDefault="001C5C1D" w:rsidP="001C5C1D">
          <w:pPr>
            <w:spacing w:after="0" w:line="240" w:lineRule="auto"/>
            <w:rPr>
              <w:rFonts w:ascii="Palatino Linotype" w:eastAsia="Times New Roman" w:hAnsi="Palatino Linotype" w:cs="Times New Roman"/>
              <w:sz w:val="20"/>
              <w:szCs w:val="20"/>
            </w:rPr>
          </w:pPr>
          <w:r w:rsidRPr="001C5C1D">
            <w:rPr>
              <w:rFonts w:ascii="Palatino Linotype" w:eastAsia="Times New Roman" w:hAnsi="Palatino Linotype" w:cs="Times New Roman"/>
              <w:noProof/>
              <w:sz w:val="20"/>
              <w:szCs w:val="20"/>
            </w:rPr>
            <w:t>JANEŽOVSKI VRH 42</w:t>
          </w:r>
        </w:p>
        <w:p w14:paraId="433260A4" w14:textId="77777777" w:rsidR="001C5C1D" w:rsidRPr="001C5C1D" w:rsidRDefault="001C5C1D" w:rsidP="001C5C1D">
          <w:pPr>
            <w:spacing w:after="0" w:line="240" w:lineRule="auto"/>
            <w:rPr>
              <w:rFonts w:ascii="Palatino Linotype" w:eastAsia="Times New Roman" w:hAnsi="Palatino Linotype" w:cs="Tahoma"/>
              <w:sz w:val="20"/>
              <w:szCs w:val="20"/>
            </w:rPr>
          </w:pPr>
          <w:r w:rsidRPr="001C5C1D">
            <w:rPr>
              <w:rFonts w:ascii="Palatino Linotype" w:eastAsia="Times New Roman" w:hAnsi="Palatino Linotype" w:cs="Times New Roman"/>
              <w:noProof/>
              <w:sz w:val="20"/>
              <w:szCs w:val="20"/>
            </w:rPr>
            <w:t>2253</w:t>
          </w:r>
          <w:r w:rsidRPr="001C5C1D">
            <w:rPr>
              <w:rFonts w:ascii="Palatino Linotype" w:eastAsia="Times New Roman" w:hAnsi="Palatino Linotype" w:cs="Times New Roman"/>
              <w:sz w:val="20"/>
              <w:szCs w:val="20"/>
            </w:rPr>
            <w:t xml:space="preserve"> </w:t>
          </w:r>
          <w:r w:rsidRPr="001C5C1D">
            <w:rPr>
              <w:rFonts w:ascii="Palatino Linotype" w:eastAsia="Times New Roman" w:hAnsi="Palatino Linotype" w:cs="Times New Roman"/>
              <w:noProof/>
              <w:sz w:val="20"/>
              <w:szCs w:val="20"/>
            </w:rPr>
            <w:t>DESTRNIK</w:t>
          </w:r>
        </w:p>
      </w:tc>
      <w:tc>
        <w:tcPr>
          <w:tcW w:w="3060" w:type="dxa"/>
          <w:tcBorders>
            <w:bottom w:val="single" w:sz="4" w:space="0" w:color="auto"/>
          </w:tcBorders>
          <w:vAlign w:val="center"/>
        </w:tcPr>
        <w:p w14:paraId="7EB2580E" w14:textId="77777777" w:rsidR="001C5C1D" w:rsidRPr="001C5C1D" w:rsidRDefault="001C5C1D" w:rsidP="001C5C1D">
          <w:pPr>
            <w:spacing w:after="0" w:line="240" w:lineRule="auto"/>
            <w:rPr>
              <w:rFonts w:ascii="Palatino Linotype" w:eastAsia="Times New Roman" w:hAnsi="Palatino Linotype" w:cs="Times New Roman"/>
              <w:sz w:val="20"/>
              <w:szCs w:val="20"/>
            </w:rPr>
          </w:pPr>
          <w:r w:rsidRPr="001C5C1D">
            <w:rPr>
              <w:rFonts w:ascii="Palatino Linotype" w:eastAsia="Times New Roman" w:hAnsi="Palatino Linotype" w:cs="Times New Roman"/>
              <w:sz w:val="20"/>
              <w:szCs w:val="20"/>
            </w:rPr>
            <w:t xml:space="preserve">TRR: </w:t>
          </w:r>
          <w:r w:rsidRPr="001C5C1D">
            <w:rPr>
              <w:rFonts w:ascii="Palatino Linotype" w:eastAsia="Times New Roman" w:hAnsi="Palatino Linotype" w:cs="Times New Roman"/>
              <w:b/>
              <w:noProof/>
              <w:sz w:val="20"/>
              <w:szCs w:val="20"/>
            </w:rPr>
            <w:t>01218-0100016674</w:t>
          </w:r>
        </w:p>
        <w:p w14:paraId="1AE9012E" w14:textId="77777777" w:rsidR="001C5C1D" w:rsidRPr="001C5C1D" w:rsidRDefault="001C5C1D" w:rsidP="001C5C1D">
          <w:pPr>
            <w:spacing w:after="0" w:line="240" w:lineRule="auto"/>
            <w:rPr>
              <w:rFonts w:ascii="Palatino Linotype" w:eastAsia="Times New Roman" w:hAnsi="Palatino Linotype" w:cs="Tahoma"/>
              <w:sz w:val="20"/>
              <w:szCs w:val="20"/>
            </w:rPr>
          </w:pPr>
          <w:r w:rsidRPr="001C5C1D">
            <w:rPr>
              <w:rFonts w:ascii="Palatino Linotype" w:eastAsia="Times New Roman" w:hAnsi="Palatino Linotype" w:cs="Times New Roman"/>
              <w:sz w:val="20"/>
              <w:szCs w:val="20"/>
            </w:rPr>
            <w:t xml:space="preserve">ID za DDV: </w:t>
          </w:r>
          <w:r w:rsidRPr="001C5C1D">
            <w:rPr>
              <w:rFonts w:ascii="Palatino Linotype" w:eastAsia="Times New Roman" w:hAnsi="Palatino Linotype" w:cs="Times New Roman"/>
              <w:noProof/>
              <w:sz w:val="20"/>
              <w:szCs w:val="20"/>
            </w:rPr>
            <w:t>SI 76286193</w:t>
          </w:r>
        </w:p>
      </w:tc>
    </w:tr>
    <w:tr w:rsidR="001C5C1D" w:rsidRPr="001C5C1D" w14:paraId="65230699" w14:textId="77777777" w:rsidTr="00013A25">
      <w:tc>
        <w:tcPr>
          <w:tcW w:w="9288" w:type="dxa"/>
          <w:gridSpan w:val="3"/>
          <w:tcBorders>
            <w:top w:val="single" w:sz="4" w:space="0" w:color="auto"/>
            <w:bottom w:val="single" w:sz="4" w:space="0" w:color="auto"/>
          </w:tcBorders>
          <w:vAlign w:val="center"/>
        </w:tcPr>
        <w:p w14:paraId="43A9D37C" w14:textId="77777777" w:rsidR="001C5C1D" w:rsidRPr="001C5C1D" w:rsidRDefault="001C5C1D" w:rsidP="001C5C1D">
          <w:pPr>
            <w:spacing w:after="0" w:line="240" w:lineRule="auto"/>
            <w:rPr>
              <w:rFonts w:ascii="Palatino Linotype" w:eastAsia="Times New Roman" w:hAnsi="Palatino Linotype" w:cs="Times New Roman"/>
              <w:sz w:val="16"/>
              <w:szCs w:val="16"/>
            </w:rPr>
          </w:pPr>
          <w:r w:rsidRPr="001C5C1D">
            <w:rPr>
              <w:rFonts w:ascii="Palatino Linotype" w:eastAsia="Times New Roman" w:hAnsi="Palatino Linotype" w:cs="Times New Roman"/>
              <w:sz w:val="16"/>
              <w:szCs w:val="16"/>
            </w:rPr>
            <w:t xml:space="preserve">Telefon: </w:t>
          </w:r>
          <w:r w:rsidRPr="001C5C1D">
            <w:rPr>
              <w:rFonts w:ascii="Palatino Linotype" w:eastAsia="Times New Roman" w:hAnsi="Palatino Linotype" w:cs="Times New Roman"/>
              <w:noProof/>
              <w:sz w:val="16"/>
              <w:szCs w:val="16"/>
            </w:rPr>
            <w:t>02 7619250</w:t>
          </w:r>
          <w:r w:rsidRPr="001C5C1D">
            <w:rPr>
              <w:rFonts w:ascii="Palatino Linotype" w:eastAsia="Times New Roman" w:hAnsi="Palatino Linotype" w:cs="Times New Roman"/>
              <w:sz w:val="16"/>
              <w:szCs w:val="16"/>
            </w:rPr>
            <w:t xml:space="preserve">              E-Mail: </w:t>
          </w:r>
          <w:r w:rsidRPr="001C5C1D">
            <w:rPr>
              <w:rFonts w:ascii="Palatino Linotype" w:eastAsia="Times New Roman" w:hAnsi="Palatino Linotype" w:cs="Times New Roman"/>
              <w:noProof/>
              <w:sz w:val="16"/>
              <w:szCs w:val="16"/>
            </w:rPr>
            <w:t>obcina.destrnik@destrnik.si</w:t>
          </w:r>
          <w:r w:rsidRPr="001C5C1D">
            <w:rPr>
              <w:rFonts w:ascii="Palatino Linotype" w:eastAsia="Times New Roman" w:hAnsi="Palatino Linotype" w:cs="Times New Roman"/>
              <w:sz w:val="16"/>
              <w:szCs w:val="16"/>
            </w:rPr>
            <w:t xml:space="preserve">                    Matična št.: </w:t>
          </w:r>
          <w:r w:rsidRPr="001C5C1D">
            <w:rPr>
              <w:rFonts w:ascii="Palatino Linotype" w:eastAsia="Times New Roman" w:hAnsi="Palatino Linotype" w:cs="Times New Roman"/>
              <w:noProof/>
              <w:sz w:val="16"/>
              <w:szCs w:val="16"/>
            </w:rPr>
            <w:t>5882966                     www.destrnik.si</w:t>
          </w:r>
        </w:p>
      </w:tc>
    </w:tr>
  </w:tbl>
  <w:p w14:paraId="4CA7D34A" w14:textId="575EA57B" w:rsidR="001C5C1D" w:rsidRDefault="001C5C1D">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32C"/>
    <w:rsid w:val="00103FDC"/>
    <w:rsid w:val="00136D4D"/>
    <w:rsid w:val="00145957"/>
    <w:rsid w:val="001C5C1D"/>
    <w:rsid w:val="001E72D5"/>
    <w:rsid w:val="002322C4"/>
    <w:rsid w:val="002651A3"/>
    <w:rsid w:val="00384634"/>
    <w:rsid w:val="004F4E80"/>
    <w:rsid w:val="0050232C"/>
    <w:rsid w:val="00784BE1"/>
    <w:rsid w:val="009E07C4"/>
    <w:rsid w:val="00D34BBD"/>
    <w:rsid w:val="00D42877"/>
    <w:rsid w:val="00F927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FACA4"/>
  <w15:chartTrackingRefBased/>
  <w15:docId w15:val="{F718F8E6-EA84-4DF5-90CB-0DD5D845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C5C1D"/>
    <w:pPr>
      <w:tabs>
        <w:tab w:val="center" w:pos="4536"/>
        <w:tab w:val="right" w:pos="9072"/>
      </w:tabs>
      <w:spacing w:after="0" w:line="240" w:lineRule="auto"/>
    </w:pPr>
  </w:style>
  <w:style w:type="character" w:customStyle="1" w:styleId="GlavaZnak">
    <w:name w:val="Glava Znak"/>
    <w:basedOn w:val="Privzetapisavaodstavka"/>
    <w:link w:val="Glava"/>
    <w:uiPriority w:val="99"/>
    <w:rsid w:val="001C5C1D"/>
  </w:style>
  <w:style w:type="paragraph" w:styleId="Noga">
    <w:name w:val="footer"/>
    <w:basedOn w:val="Navaden"/>
    <w:link w:val="NogaZnak"/>
    <w:uiPriority w:val="99"/>
    <w:unhideWhenUsed/>
    <w:rsid w:val="001C5C1D"/>
    <w:pPr>
      <w:tabs>
        <w:tab w:val="center" w:pos="4536"/>
        <w:tab w:val="right" w:pos="9072"/>
      </w:tabs>
      <w:spacing w:after="0" w:line="240" w:lineRule="auto"/>
    </w:pPr>
  </w:style>
  <w:style w:type="character" w:customStyle="1" w:styleId="NogaZnak">
    <w:name w:val="Noga Znak"/>
    <w:basedOn w:val="Privzetapisavaodstavka"/>
    <w:link w:val="Noga"/>
    <w:uiPriority w:val="99"/>
    <w:rsid w:val="001C5C1D"/>
  </w:style>
  <w:style w:type="character" w:styleId="Hiperpovezava">
    <w:name w:val="Hyperlink"/>
    <w:basedOn w:val="Privzetapisavaodstavka"/>
    <w:uiPriority w:val="99"/>
    <w:semiHidden/>
    <w:unhideWhenUsed/>
    <w:rsid w:val="009E07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23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o.sou@ptuj.s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3486</Characters>
  <Application>Microsoft Office Word</Application>
  <DocSecurity>4</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Marinič</dc:creator>
  <cp:keywords/>
  <dc:description/>
  <cp:lastModifiedBy>Gordana Šori</cp:lastModifiedBy>
  <cp:revision>2</cp:revision>
  <dcterms:created xsi:type="dcterms:W3CDTF">2023-07-06T09:56:00Z</dcterms:created>
  <dcterms:modified xsi:type="dcterms:W3CDTF">2023-07-06T09:56:00Z</dcterms:modified>
</cp:coreProperties>
</file>